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E" w:rsidRPr="00654538" w:rsidRDefault="009B243E" w:rsidP="009B243E">
      <w:pPr>
        <w:pStyle w:val="1"/>
        <w:spacing w:line="240" w:lineRule="auto"/>
        <w:ind w:left="-567" w:firstLine="283"/>
        <w:jc w:val="center"/>
        <w:rPr>
          <w:color w:val="000000"/>
        </w:rPr>
      </w:pPr>
      <w:r w:rsidRPr="00654538">
        <w:t>Правила</w:t>
      </w:r>
      <w:r w:rsidRPr="00654538">
        <w:rPr>
          <w:spacing w:val="-6"/>
        </w:rPr>
        <w:t xml:space="preserve"> </w:t>
      </w:r>
      <w:r w:rsidRPr="00654538">
        <w:t>проведения рекламной акции</w:t>
      </w:r>
      <w:r w:rsidRPr="00654538">
        <w:rPr>
          <w:spacing w:val="-6"/>
        </w:rPr>
        <w:t xml:space="preserve"> </w:t>
      </w:r>
      <w:r w:rsidRPr="00654538">
        <w:rPr>
          <w:color w:val="000000"/>
        </w:rPr>
        <w:t>«Подключайтесь к лету!»</w:t>
      </w:r>
    </w:p>
    <w:p w:rsidR="009B243E" w:rsidRPr="00654538" w:rsidRDefault="009B243E" w:rsidP="009B243E">
      <w:pPr>
        <w:pStyle w:val="1"/>
        <w:spacing w:line="240" w:lineRule="auto"/>
        <w:ind w:left="0" w:firstLine="709"/>
        <w:jc w:val="center"/>
        <w:rPr>
          <w:color w:val="000000"/>
        </w:rPr>
      </w:pP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С целью проведения ИООО «</w:t>
      </w:r>
      <w:proofErr w:type="gramStart"/>
      <w:r w:rsidRPr="00654538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54538">
        <w:rPr>
          <w:rFonts w:ascii="Times New Roman" w:hAnsi="Times New Roman" w:cs="Times New Roman"/>
          <w:sz w:val="28"/>
          <w:szCs w:val="28"/>
          <w:lang w:eastAsia="ru-RU"/>
        </w:rPr>
        <w:t>» рекламной акции «Подключайтесь к лету!» (далее – Акция) ИООО «</w:t>
      </w:r>
      <w:proofErr w:type="gramStart"/>
      <w:r w:rsidRPr="00654538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» утверждены настоящие Правила проведения Акции (далее – Правила). 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проведения Акции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: повышение узнаваемости и популярности ИООО «</w:t>
      </w:r>
      <w:proofErr w:type="gramStart"/>
      <w:r w:rsidRPr="00654538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54538">
        <w:rPr>
          <w:rFonts w:ascii="Times New Roman" w:hAnsi="Times New Roman" w:cs="Times New Roman"/>
          <w:sz w:val="28"/>
          <w:szCs w:val="28"/>
          <w:lang w:eastAsia="ru-RU"/>
        </w:rPr>
        <w:t>», повышение лояльности к ИООО «Микро Лизинг», стимулирование реализации услуг ИООО «Микро Лизинг».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 Акции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: ИООО «</w:t>
      </w:r>
      <w:proofErr w:type="gramStart"/>
      <w:r w:rsidRPr="00654538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54538">
        <w:rPr>
          <w:rFonts w:ascii="Times New Roman" w:hAnsi="Times New Roman" w:cs="Times New Roman"/>
          <w:sz w:val="28"/>
          <w:szCs w:val="28"/>
          <w:lang w:eastAsia="ru-RU"/>
        </w:rPr>
        <w:t>», УНП 490849929, юридический адрес: 246050, Республика Беларусь, г. Гомель, пр-т Ленина, 33, телефон: + 375 29 3237700, электронная почта: info@mikro-leasing.by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Места проведения Акции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: все места обслуживания клиентов Организатора Акции, находящиеся на территории Республики Беларусь (далее – места обслуживания клиентов). Информация с адресами расположения мест обслуживания клиентов размещена на сайте Организатора Акции https://mikro-leasing.by/ (далее – сайт).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и время проведения Акции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: с 05.06.2025 по 05.08.2025 в период работы каждого из мест обслуживания клиентов в соответствии с утвержденными графиками работы. Организатор Акции имеет право в одностороннем порядке досрочно прекратить Акцию, разместив соответствующую информацию на сайте Организации Акции.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Термины и определения: 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подарочный сертификат </w:t>
      </w:r>
      <w:bookmarkStart w:id="0" w:name="_Hlk199934228"/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bookmarkEnd w:id="0"/>
      <w:r w:rsidRPr="00654538">
        <w:rPr>
          <w:rFonts w:ascii="Times New Roman" w:hAnsi="Times New Roman" w:cs="Times New Roman"/>
          <w:sz w:val="28"/>
          <w:szCs w:val="28"/>
          <w:lang w:eastAsia="ru-RU"/>
        </w:rPr>
        <w:t>это цифровой сертификат РУП «Производственное объединение «Белоруснефть», используемый для получения скидки на стоимость зарядки электромобилей на зарядных станциях «</w:t>
      </w:r>
      <w:proofErr w:type="spellStart"/>
      <w:r w:rsidRPr="00654538">
        <w:rPr>
          <w:rFonts w:ascii="Times New Roman" w:hAnsi="Times New Roman" w:cs="Times New Roman"/>
          <w:sz w:val="28"/>
          <w:szCs w:val="28"/>
          <w:lang w:eastAsia="ru-RU"/>
        </w:rPr>
        <w:t>Маланка</w:t>
      </w:r>
      <w:proofErr w:type="spellEnd"/>
      <w:r w:rsidRPr="00654538">
        <w:rPr>
          <w:rFonts w:ascii="Times New Roman" w:hAnsi="Times New Roman" w:cs="Times New Roman"/>
          <w:sz w:val="28"/>
          <w:szCs w:val="28"/>
          <w:lang w:eastAsia="ru-RU"/>
        </w:rPr>
        <w:t>» на сумму 150 белорусских рублей.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Акции: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200065300"/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 (резиденты Республики Беларусь), индивидуальные предприниматели (резиденты Республики Беларусь), юридические лица </w:t>
      </w:r>
      <w:bookmarkStart w:id="2" w:name="_Hlk199934065"/>
      <w:r w:rsidRPr="00654538">
        <w:rPr>
          <w:rFonts w:ascii="Times New Roman" w:hAnsi="Times New Roman" w:cs="Times New Roman"/>
          <w:sz w:val="28"/>
          <w:szCs w:val="28"/>
          <w:lang w:eastAsia="ru-RU"/>
        </w:rPr>
        <w:t>(резиденты Республики Беларусь)</w:t>
      </w:r>
      <w:bookmarkEnd w:id="2"/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, выразившие свое желание принять участие в Акции и отвечающие требованиям по ее проведению согласно Правилам </w:t>
      </w:r>
      <w:bookmarkEnd w:id="1"/>
      <w:r w:rsidRPr="00654538">
        <w:rPr>
          <w:rFonts w:ascii="Times New Roman" w:hAnsi="Times New Roman" w:cs="Times New Roman"/>
          <w:sz w:val="28"/>
          <w:szCs w:val="28"/>
          <w:lang w:eastAsia="ru-RU"/>
        </w:rPr>
        <w:t>(далее – Участник).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Акции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: для участия в Акции Участник в период проведения Акции обязан обратиться в любое из мест обслуживания клиентов, предварительно ознакомиться с Правилами и предоставить свое согласие на участие в Акции по форме, предусмотренной Организатором Акции, заключить с Организатором Акции договор финансового лизинга на следующих условиях:</w:t>
      </w:r>
    </w:p>
    <w:p w:rsidR="009B243E" w:rsidRPr="00654538" w:rsidRDefault="009B243E" w:rsidP="009B243E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  предмет лизинга – электромобиль; </w:t>
      </w:r>
    </w:p>
    <w:p w:rsidR="009B243E" w:rsidRPr="00654538" w:rsidRDefault="009B243E" w:rsidP="009B243E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контрактная стоимость предмета лизинга – сумма в белорусских рублях, равная или превышающая эквивалент в 16 000 долларов США по курсу Национального банка Республики Беларусь, на дату заключения договора финансового лизинга;</w:t>
      </w:r>
    </w:p>
    <w:p w:rsidR="009B243E" w:rsidRPr="00654538" w:rsidRDefault="009B243E" w:rsidP="009B243E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срок договора финансового лизинга – от 12 до 84 месяцев;</w:t>
      </w:r>
    </w:p>
    <w:p w:rsidR="009B243E" w:rsidRPr="00654538" w:rsidRDefault="009B243E" w:rsidP="009B243E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валюта договора финансового лизинга – белорусский рубль, российский рубль, доллар США, Евро.</w:t>
      </w:r>
    </w:p>
    <w:p w:rsidR="009B243E" w:rsidRPr="00654538" w:rsidRDefault="009B243E" w:rsidP="009B24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Участнику, выполнившему Условия проведения Акции, вручается подарочный сертификат. </w:t>
      </w:r>
    </w:p>
    <w:p w:rsidR="009B243E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>Участник вправе принять участие в Акции только один раз в течение всего периода ее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 исключением Участников-юридических лиц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03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203056133"/>
      <w:r>
        <w:rPr>
          <w:rFonts w:ascii="Times New Roman" w:hAnsi="Times New Roman" w:cs="Times New Roman"/>
          <w:sz w:val="28"/>
          <w:szCs w:val="28"/>
          <w:lang w:eastAsia="ru-RU"/>
        </w:rPr>
        <w:t>Участники-юридические лица самостоятельно принимают решение о передаче подарочных сертификатов конкретному работнику Участника-юридического лица.</w:t>
      </w:r>
      <w:bookmarkEnd w:id="3"/>
    </w:p>
    <w:p w:rsidR="009B243E" w:rsidRPr="00654538" w:rsidRDefault="009B243E" w:rsidP="009B24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Организатор Акции вправе отказать в участии в Акции либо приостановить участие в Акции Участника, либо в одностороннем внесудебном порядке отказаться от передачи подарочного сертификата в случае злоупотребления Участником условиями Акции</w:t>
      </w:r>
      <w:r w:rsidRPr="00654538">
        <w:rPr>
          <w:rFonts w:ascii="Times New Roman" w:hAnsi="Times New Roman" w:cs="Times New Roman"/>
        </w:rPr>
        <w:t xml:space="preserve"> </w:t>
      </w:r>
      <w:r w:rsidRPr="00654538">
        <w:rPr>
          <w:rFonts w:ascii="Times New Roman" w:hAnsi="Times New Roman" w:cs="Times New Roman"/>
          <w:sz w:val="28"/>
          <w:szCs w:val="28"/>
          <w:lang w:eastAsia="ru-RU"/>
        </w:rPr>
        <w:t>по субъективному мнению Организатора Акции.</w:t>
      </w:r>
    </w:p>
    <w:p w:rsidR="009B243E" w:rsidRPr="00654538" w:rsidRDefault="009B243E" w:rsidP="009B24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Организатор Акции оставляет за собой право в одностороннем порядке изменять условия Акции, продлить или прекратить (завершить) досрочно Акцию.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Информация об Акции, об адресах мест обслуживания клиентов и графике их работы размещена на сайте Организатора Акции, а также доступна по телефону – +375 29 323 77 00.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>Споры между Организатором Акции и Участниками разрешаются в соответствии с законодательством Республики Беларусь.</w:t>
      </w:r>
    </w:p>
    <w:p w:rsidR="009B243E" w:rsidRPr="00654538" w:rsidRDefault="009B243E" w:rsidP="009B2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538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претензий Участников такие претензии должны быть адресованы Организатору Акции по адресу: 246050, Республика Беларусь, г. Гомель, пр-т Ленина, 33. </w:t>
      </w:r>
    </w:p>
    <w:p w:rsidR="009B243E" w:rsidRPr="00654538" w:rsidRDefault="009B243E" w:rsidP="009B243E">
      <w:pPr>
        <w:pStyle w:val="1"/>
        <w:spacing w:line="240" w:lineRule="auto"/>
        <w:ind w:left="0" w:firstLine="709"/>
        <w:rPr>
          <w:b w:val="0"/>
          <w:bCs w:val="0"/>
          <w:color w:val="000000"/>
        </w:rPr>
      </w:pPr>
      <w:r w:rsidRPr="00654538">
        <w:rPr>
          <w:color w:val="000000"/>
        </w:rPr>
        <w:t xml:space="preserve">    </w:t>
      </w:r>
      <w:r w:rsidRPr="00654538">
        <w:rPr>
          <w:b w:val="0"/>
          <w:bCs w:val="0"/>
          <w:color w:val="000000"/>
        </w:rPr>
        <w:t>Правила являются публичной офертой в соответствии с законодательством Республики Беларусь. Подписание согласия на участие в Акции считается полным и безоговорочным акцептом настоящей оферты.</w:t>
      </w:r>
    </w:p>
    <w:p w:rsidR="00D004E2" w:rsidRDefault="00D004E2">
      <w:bookmarkStart w:id="4" w:name="_GoBack"/>
      <w:bookmarkEnd w:id="4"/>
    </w:p>
    <w:sectPr w:rsidR="00D0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6716E"/>
    <w:multiLevelType w:val="multilevel"/>
    <w:tmpl w:val="358ECEC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3E"/>
    <w:rsid w:val="009B243E"/>
    <w:rsid w:val="00D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DC1E-09BD-46FF-A309-31903A18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243E"/>
  </w:style>
  <w:style w:type="paragraph" w:styleId="1">
    <w:name w:val="heading 1"/>
    <w:basedOn w:val="a"/>
    <w:link w:val="10"/>
    <w:uiPriority w:val="9"/>
    <w:qFormat/>
    <w:rsid w:val="009B243E"/>
    <w:pPr>
      <w:widowControl w:val="0"/>
      <w:suppressAutoHyphens/>
      <w:spacing w:after="0" w:line="319" w:lineRule="exact"/>
      <w:ind w:left="96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4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Водич</dc:creator>
  <cp:keywords/>
  <dc:description/>
  <cp:lastModifiedBy>Карина Водич</cp:lastModifiedBy>
  <cp:revision>1</cp:revision>
  <dcterms:created xsi:type="dcterms:W3CDTF">2025-07-10T14:01:00Z</dcterms:created>
  <dcterms:modified xsi:type="dcterms:W3CDTF">2025-07-10T14:02:00Z</dcterms:modified>
</cp:coreProperties>
</file>